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888A1" w14:textId="7F7B4636" w:rsidR="00E13118" w:rsidRDefault="00AB1A37">
      <w:r>
        <w:t xml:space="preserve">March </w:t>
      </w:r>
      <w:r w:rsidR="00675EAE">
        <w:t>13</w:t>
      </w:r>
      <w:r>
        <w:t>, 2026</w:t>
      </w:r>
    </w:p>
    <w:p w14:paraId="4E6982C3" w14:textId="39E1EA2C" w:rsidR="00E13118" w:rsidRPr="00E92A8F" w:rsidRDefault="00E92A8F">
      <w:r>
        <w:t xml:space="preserve">Re:  Letter of support for </w:t>
      </w:r>
      <w:r w:rsidR="0096167A">
        <w:t>the Data and AI Vancouver Island (DAVI)</w:t>
      </w:r>
      <w:r>
        <w:t xml:space="preserve"> initiative</w:t>
      </w:r>
    </w:p>
    <w:p w14:paraId="4B0194DC" w14:textId="77777777" w:rsidR="00E92A8F" w:rsidRDefault="00E92A8F"/>
    <w:p w14:paraId="4BA4FC24" w14:textId="3B96984C" w:rsidR="00E13118" w:rsidRDefault="00E13118">
      <w:r>
        <w:t xml:space="preserve">Dear </w:t>
      </w:r>
      <w:r w:rsidR="0096167A">
        <w:t>fellow DAVI Leaders</w:t>
      </w:r>
      <w:r>
        <w:t xml:space="preserve">, </w:t>
      </w:r>
    </w:p>
    <w:p w14:paraId="10331CFF" w14:textId="74D8B3FF" w:rsidR="00E14F00" w:rsidRPr="00E14F00" w:rsidRDefault="00E14F00" w:rsidP="00E14F00">
      <w:pPr>
        <w:rPr>
          <w:lang w:val="en-US"/>
        </w:rPr>
      </w:pPr>
      <w:r w:rsidRPr="00E14F00">
        <w:rPr>
          <w:lang w:val="en-US"/>
        </w:rPr>
        <w:t xml:space="preserve">On behalf of </w:t>
      </w:r>
      <w:r w:rsidR="00AB1A37">
        <w:rPr>
          <w:b/>
          <w:lang w:val="en-US"/>
        </w:rPr>
        <w:t>the Victoria Data Society</w:t>
      </w:r>
      <w:r w:rsidRPr="00E14F00">
        <w:rPr>
          <w:lang w:val="en-US"/>
        </w:rPr>
        <w:t>, I am pleased to express our organization's support for the Data and AI Vancouver Island (DAVI) initiative and our interest in actively participating in its development and implementation.</w:t>
      </w:r>
    </w:p>
    <w:p w14:paraId="6671C1AA" w14:textId="162919B3" w:rsidR="00E14F00" w:rsidRPr="00E14F00" w:rsidRDefault="00AB1A37" w:rsidP="00E14F00">
      <w:pPr>
        <w:rPr>
          <w:lang w:val="en-US"/>
        </w:rPr>
      </w:pPr>
      <w:r>
        <w:rPr>
          <w:b/>
          <w:lang w:val="en-US"/>
        </w:rPr>
        <w:t xml:space="preserve">The Victoria Data Society </w:t>
      </w:r>
      <w:r>
        <w:rPr>
          <w:lang w:val="en-US"/>
        </w:rPr>
        <w:t>st</w:t>
      </w:r>
      <w:r w:rsidR="00E14F00" w:rsidRPr="00E14F00">
        <w:rPr>
          <w:lang w:val="en-US"/>
        </w:rPr>
        <w:t>rongly aligns with DAVI's vision to drive a dynamic data services cluster centered on south Vancouver Island, built on strong data and technology fundamentals, to provide critical support to British Columbia's and Canada's rapidly growing AI ecosystem. We recognize the importance of regional collaboration to address economic challenges, retain and attract talent, support digital transformation, and build sustainable innovation capacity.</w:t>
      </w:r>
    </w:p>
    <w:p w14:paraId="351F9610" w14:textId="77777777" w:rsidR="00E14F00" w:rsidRPr="00E14F00" w:rsidRDefault="00E14F00" w:rsidP="00E14F00">
      <w:pPr>
        <w:rPr>
          <w:lang w:val="en-US"/>
        </w:rPr>
      </w:pPr>
      <w:r w:rsidRPr="00E14F00">
        <w:rPr>
          <w:lang w:val="en-US"/>
        </w:rPr>
        <w:t>The strategic priorities identified through DAVI's consultation process—Data Services Foundation, Sector-Focused Pilots, Literacy and Adoption Programs, Regulatory Barrier Reduction, and Infrastructure and Capital—resonate with our organization's mission and operational focus. We believe DAVI represents a timely and necessary initiative that can deliver significant economic, social, and technological benefits to Vancouver Island and beyond.</w:t>
      </w:r>
    </w:p>
    <w:p w14:paraId="2252BB56" w14:textId="3F3B45F2" w:rsidR="00E14F00" w:rsidRPr="00E14F00" w:rsidRDefault="00AB1A37" w:rsidP="00E14F00">
      <w:pPr>
        <w:rPr>
          <w:lang w:val="en-US"/>
        </w:rPr>
      </w:pPr>
      <w:r>
        <w:rPr>
          <w:b/>
          <w:lang w:val="en-US"/>
        </w:rPr>
        <w:t xml:space="preserve">The Victoria Data Society </w:t>
      </w:r>
      <w:r w:rsidR="00E14F00" w:rsidRPr="00E14F00">
        <w:rPr>
          <w:lang w:val="en-US"/>
        </w:rPr>
        <w:t>brings the following capacities and resources that can support DAVI's success:</w:t>
      </w:r>
    </w:p>
    <w:p w14:paraId="253510AF" w14:textId="6CF3248C" w:rsidR="00FE1BD4" w:rsidRPr="00AB1A37" w:rsidRDefault="00FE1BD4" w:rsidP="00E14F00">
      <w:pPr>
        <w:numPr>
          <w:ilvl w:val="0"/>
          <w:numId w:val="1"/>
        </w:numPr>
        <w:rPr>
          <w:lang w:val="en-US"/>
        </w:rPr>
      </w:pPr>
      <w:r w:rsidRPr="00AB1A37">
        <w:rPr>
          <w:rStyle w:val="Strong"/>
        </w:rPr>
        <w:t>Community Engagement:</w:t>
      </w:r>
      <w:r w:rsidRPr="00AB1A37">
        <w:t xml:space="preserve"> </w:t>
      </w:r>
      <w:r w:rsidR="00AB1A37">
        <w:t xml:space="preserve">VDS </w:t>
      </w:r>
      <w:r w:rsidR="00AB4619">
        <w:t xml:space="preserve">will provide networking </w:t>
      </w:r>
      <w:r w:rsidR="00F72E48">
        <w:t xml:space="preserve">and learning </w:t>
      </w:r>
      <w:r w:rsidR="00AB4619">
        <w:t xml:space="preserve">opportunities to facilitate connection </w:t>
      </w:r>
      <w:r w:rsidR="00F72E48">
        <w:t>across the</w:t>
      </w:r>
      <w:r w:rsidR="00AB4619">
        <w:t xml:space="preserve"> data and AI </w:t>
      </w:r>
      <w:proofErr w:type="gramStart"/>
      <w:r w:rsidR="00F72E48">
        <w:t>ecosystem, and</w:t>
      </w:r>
      <w:proofErr w:type="gramEnd"/>
      <w:r w:rsidR="00F72E48">
        <w:t xml:space="preserve"> </w:t>
      </w:r>
      <w:r w:rsidR="00AF0FCB">
        <w:t>contribute to the leadership of the DAVI initiative.</w:t>
      </w:r>
    </w:p>
    <w:p w14:paraId="02ECF1FD" w14:textId="11AC9A0D" w:rsidR="00E14F00" w:rsidRPr="00AB4619" w:rsidRDefault="00AB4619" w:rsidP="00E14F00">
      <w:pPr>
        <w:rPr>
          <w:lang w:val="en-US"/>
        </w:rPr>
      </w:pPr>
      <w:r w:rsidRPr="00AB4619">
        <w:rPr>
          <w:b/>
          <w:lang w:val="en-US"/>
        </w:rPr>
        <w:t xml:space="preserve">The Victoria Data Society </w:t>
      </w:r>
      <w:r w:rsidR="00E14F00" w:rsidRPr="00AB4619">
        <w:rPr>
          <w:lang w:val="en-US"/>
        </w:rPr>
        <w:t>is prepared to participate in DAVI through the following mechanisms:</w:t>
      </w:r>
    </w:p>
    <w:p w14:paraId="08C5C983" w14:textId="77777777" w:rsidR="00E14F00" w:rsidRPr="00AB4619" w:rsidRDefault="00E14F00" w:rsidP="00E14F00">
      <w:pPr>
        <w:numPr>
          <w:ilvl w:val="0"/>
          <w:numId w:val="2"/>
        </w:numPr>
        <w:rPr>
          <w:lang w:val="en-US"/>
        </w:rPr>
      </w:pPr>
      <w:r w:rsidRPr="00AB4619">
        <w:rPr>
          <w:b/>
          <w:lang w:val="en-US"/>
        </w:rPr>
        <w:t>Stewardship Group:</w:t>
      </w:r>
      <w:r w:rsidRPr="00AB4619">
        <w:rPr>
          <w:lang w:val="en-US"/>
        </w:rPr>
        <w:t xml:space="preserve"> We are interested in contributing to DAVI's governance and strategic direction through participation in the Stewardship Group</w:t>
      </w:r>
    </w:p>
    <w:p w14:paraId="65D9A259" w14:textId="576338B8" w:rsidR="00E14F00" w:rsidRPr="00AB4619" w:rsidRDefault="00E14F00" w:rsidP="00E14F00">
      <w:pPr>
        <w:numPr>
          <w:ilvl w:val="0"/>
          <w:numId w:val="2"/>
        </w:numPr>
        <w:rPr>
          <w:lang w:val="en-US"/>
        </w:rPr>
      </w:pPr>
      <w:r w:rsidRPr="00AB4619">
        <w:rPr>
          <w:b/>
          <w:lang w:val="en-US"/>
        </w:rPr>
        <w:t>Resource Contribution:</w:t>
      </w:r>
      <w:r w:rsidRPr="00AB4619">
        <w:rPr>
          <w:lang w:val="en-US"/>
        </w:rPr>
        <w:t xml:space="preserve"> We will make available </w:t>
      </w:r>
      <w:r w:rsidR="00AB4619" w:rsidRPr="00736CBA">
        <w:rPr>
          <w:bCs/>
          <w:lang w:val="en-US"/>
        </w:rPr>
        <w:t>administrative staff</w:t>
      </w:r>
      <w:r w:rsidR="00B94286" w:rsidRPr="00736CBA">
        <w:rPr>
          <w:bCs/>
          <w:lang w:val="en-US"/>
        </w:rPr>
        <w:t xml:space="preserve">, </w:t>
      </w:r>
      <w:r w:rsidR="00AB4619" w:rsidRPr="00736CBA">
        <w:rPr>
          <w:bCs/>
          <w:lang w:val="en-US"/>
        </w:rPr>
        <w:t>su</w:t>
      </w:r>
      <w:r w:rsidR="00AB4619">
        <w:rPr>
          <w:bCs/>
          <w:lang w:val="en-US"/>
        </w:rPr>
        <w:t>bject to resource availability</w:t>
      </w:r>
      <w:r w:rsidR="00B94286">
        <w:rPr>
          <w:bCs/>
          <w:lang w:val="en-US"/>
        </w:rPr>
        <w:t>,</w:t>
      </w:r>
      <w:r w:rsidR="00AB4619">
        <w:rPr>
          <w:bCs/>
          <w:lang w:val="en-US"/>
        </w:rPr>
        <w:t xml:space="preserve"> </w:t>
      </w:r>
      <w:r w:rsidRPr="00AB4619">
        <w:rPr>
          <w:lang w:val="en-US"/>
        </w:rPr>
        <w:t>to support DAVI operations and projects</w:t>
      </w:r>
      <w:r w:rsidR="00736CBA">
        <w:rPr>
          <w:lang w:val="en-US"/>
        </w:rPr>
        <w:t>.</w:t>
      </w:r>
    </w:p>
    <w:p w14:paraId="0105E3EF" w14:textId="77777777" w:rsidR="00E14F00" w:rsidRPr="00E14F00" w:rsidRDefault="00E14F00" w:rsidP="00E14F00">
      <w:pPr>
        <w:rPr>
          <w:lang w:val="en-US"/>
        </w:rPr>
      </w:pPr>
      <w:r w:rsidRPr="00E14F00">
        <w:rPr>
          <w:lang w:val="en-US"/>
        </w:rPr>
        <w:t>We acknowledge that our formal participation is contingent upon:</w:t>
      </w:r>
    </w:p>
    <w:p w14:paraId="5A05E652" w14:textId="77777777" w:rsidR="00E14F00" w:rsidRPr="00E14F00" w:rsidRDefault="00E14F00" w:rsidP="00E14F00">
      <w:pPr>
        <w:numPr>
          <w:ilvl w:val="0"/>
          <w:numId w:val="3"/>
        </w:numPr>
        <w:rPr>
          <w:lang w:val="en-US"/>
        </w:rPr>
      </w:pPr>
      <w:r w:rsidRPr="00E14F00">
        <w:rPr>
          <w:lang w:val="en-US"/>
        </w:rPr>
        <w:t>Further definition of DAVI's governance structure, including roles, responsibilities, and decision-making processes</w:t>
      </w:r>
    </w:p>
    <w:p w14:paraId="2F61AEDC" w14:textId="77777777" w:rsidR="00E14F00" w:rsidRPr="00E14F00" w:rsidRDefault="00E14F00" w:rsidP="00E14F00">
      <w:pPr>
        <w:numPr>
          <w:ilvl w:val="0"/>
          <w:numId w:val="3"/>
        </w:numPr>
        <w:rPr>
          <w:lang w:val="en-US"/>
        </w:rPr>
      </w:pPr>
      <w:r w:rsidRPr="00E14F00">
        <w:rPr>
          <w:lang w:val="en-US"/>
        </w:rPr>
        <w:t>Clarification of participation terms, including intellectual property protocols, data governance frameworks, confidentiality provisions, contribution expectations, and withdrawal processes</w:t>
      </w:r>
    </w:p>
    <w:p w14:paraId="517DEF69" w14:textId="77777777" w:rsidR="00E14F00" w:rsidRPr="00E14F00" w:rsidRDefault="00E14F00" w:rsidP="00E14F00">
      <w:pPr>
        <w:numPr>
          <w:ilvl w:val="0"/>
          <w:numId w:val="3"/>
        </w:numPr>
        <w:rPr>
          <w:lang w:val="en-US"/>
        </w:rPr>
      </w:pPr>
      <w:r w:rsidRPr="00E14F00">
        <w:rPr>
          <w:lang w:val="en-US"/>
        </w:rPr>
        <w:t>Review and approval by our organization's board of directors, executive leadership, or other appropriate governing authority</w:t>
      </w:r>
    </w:p>
    <w:p w14:paraId="67565F8A" w14:textId="77777777" w:rsidR="00E14F00" w:rsidRPr="00E14F00" w:rsidRDefault="00E14F00" w:rsidP="00E14F00">
      <w:pPr>
        <w:numPr>
          <w:ilvl w:val="0"/>
          <w:numId w:val="3"/>
        </w:numPr>
        <w:rPr>
          <w:lang w:val="en-US"/>
        </w:rPr>
      </w:pPr>
      <w:r w:rsidRPr="00E14F00">
        <w:rPr>
          <w:lang w:val="en-US"/>
        </w:rPr>
        <w:t>Alignment of specific projects and commitments with our organizational mandate, strategic priorities, and resource capacity</w:t>
      </w:r>
    </w:p>
    <w:p w14:paraId="779C2D83" w14:textId="71D58C2D" w:rsidR="00E14F00" w:rsidRPr="00E14F00" w:rsidRDefault="00E14F00" w:rsidP="00E14F00">
      <w:pPr>
        <w:numPr>
          <w:ilvl w:val="0"/>
          <w:numId w:val="3"/>
        </w:numPr>
        <w:rPr>
          <w:lang w:val="en-US"/>
        </w:rPr>
      </w:pPr>
      <w:r w:rsidRPr="00E14F00">
        <w:rPr>
          <w:lang w:val="en-US"/>
        </w:rPr>
        <w:lastRenderedPageBreak/>
        <w:t>Establishment of appropriate agreements, memoranda of understanding, or other formal documentation as required by our organizational policies</w:t>
      </w:r>
      <w:r w:rsidR="00AB4619">
        <w:rPr>
          <w:lang w:val="en-US"/>
        </w:rPr>
        <w:t>.</w:t>
      </w:r>
    </w:p>
    <w:p w14:paraId="042041EC" w14:textId="5BC84D8F" w:rsidR="00FE1BD4" w:rsidRDefault="00AB4619" w:rsidP="00E14F00">
      <w:pPr>
        <w:rPr>
          <w:lang w:val="en-US"/>
        </w:rPr>
      </w:pPr>
      <w:r>
        <w:rPr>
          <w:b/>
          <w:lang w:val="en-US"/>
        </w:rPr>
        <w:t xml:space="preserve">The Victoria Data Society </w:t>
      </w:r>
      <w:r w:rsidR="00FE1BD4" w:rsidRPr="00FE1BD4">
        <w:rPr>
          <w:lang w:val="en-US"/>
        </w:rPr>
        <w:t>affirms our commitment to support the DAVI initiative and contribute to its success. We are prepared to engage constructively in developing DAVI's governance framework, participation agreements, and project initiatives.</w:t>
      </w:r>
    </w:p>
    <w:p w14:paraId="3E2B2C16" w14:textId="448D847B" w:rsidR="00E14F00" w:rsidRPr="00E14F00" w:rsidRDefault="00E14F00" w:rsidP="00E14F00">
      <w:pPr>
        <w:rPr>
          <w:lang w:val="en-US"/>
        </w:rPr>
      </w:pPr>
      <w:r w:rsidRPr="00E14F00">
        <w:rPr>
          <w:lang w:val="en-US"/>
        </w:rPr>
        <w:t>We look forward to participating in DAVI's continued development</w:t>
      </w:r>
      <w:r>
        <w:rPr>
          <w:lang w:val="en-US"/>
        </w:rPr>
        <w:t xml:space="preserve">.  </w:t>
      </w:r>
      <w:r w:rsidRPr="00E14F00">
        <w:rPr>
          <w:lang w:val="en-US"/>
        </w:rPr>
        <w:t>We are committed to being constructive partners in building a collaborative, sustainable, and impactful data services cluster that benefits all participants and stakeholders.</w:t>
      </w:r>
    </w:p>
    <w:p w14:paraId="6108ED37" w14:textId="4AE51BE1" w:rsidR="001F4743" w:rsidRDefault="00E14F00">
      <w:r>
        <w:t>Sincerely yours</w:t>
      </w:r>
      <w:r w:rsidR="00E13118">
        <w:t>,</w:t>
      </w:r>
    </w:p>
    <w:p w14:paraId="442FD01A" w14:textId="77777777" w:rsidR="00E822D5" w:rsidRDefault="00E822D5"/>
    <w:p w14:paraId="34C2D2F3" w14:textId="77777777" w:rsidR="00A00E0A" w:rsidRPr="00A6030D" w:rsidRDefault="00A00E0A">
      <w:pPr>
        <w:rPr>
          <w:b/>
          <w:bCs/>
        </w:rPr>
      </w:pPr>
    </w:p>
    <w:p w14:paraId="2A40A7C1" w14:textId="0FDA32AA" w:rsidR="00B722FA" w:rsidRPr="00A6030D" w:rsidRDefault="00B722FA" w:rsidP="00C90A1F">
      <w:pPr>
        <w:rPr>
          <w:b/>
          <w:bCs/>
        </w:rPr>
      </w:pPr>
      <w:r w:rsidRPr="00A6030D">
        <w:rPr>
          <w:b/>
          <w:bCs/>
        </w:rPr>
        <w:t>Cynthia Lynam | Vice President</w:t>
      </w:r>
      <w:r w:rsidRPr="00A6030D">
        <w:rPr>
          <w:b/>
          <w:bCs/>
        </w:rPr>
        <w:br/>
        <w:t>Victoria Data Society</w:t>
      </w:r>
      <w:r w:rsidRPr="00A6030D">
        <w:rPr>
          <w:b/>
          <w:bCs/>
        </w:rPr>
        <w:br/>
        <w:t>vicepresident@victoriadatasociety.ca</w:t>
      </w:r>
      <w:r w:rsidRPr="00A6030D">
        <w:rPr>
          <w:b/>
          <w:bCs/>
        </w:rPr>
        <w:br/>
      </w:r>
      <w:r w:rsidR="00A6030D" w:rsidRPr="00A6030D">
        <w:rPr>
          <w:b/>
          <w:bCs/>
        </w:rPr>
        <w:t>613-809-4899</w:t>
      </w:r>
    </w:p>
    <w:p w14:paraId="5410EF52" w14:textId="77777777" w:rsidR="00FE1BD4" w:rsidRPr="00A6030D" w:rsidRDefault="00FE1BD4" w:rsidP="00C90A1F">
      <w:pPr>
        <w:rPr>
          <w:b/>
          <w:bCs/>
        </w:rPr>
      </w:pPr>
    </w:p>
    <w:p w14:paraId="54FAB922" w14:textId="01DDAC7E" w:rsidR="00FE1BD4" w:rsidRPr="00A6030D" w:rsidRDefault="00FE1BD4" w:rsidP="00FE1BD4">
      <w:pPr>
        <w:rPr>
          <w:b/>
          <w:lang w:val="en-US"/>
        </w:rPr>
      </w:pPr>
      <w:r w:rsidRPr="00A6030D">
        <w:rPr>
          <w:b/>
          <w:lang w:val="en-US"/>
        </w:rPr>
        <w:t xml:space="preserve">Authorization status: </w:t>
      </w:r>
    </w:p>
    <w:p w14:paraId="35AA58F2" w14:textId="77777777" w:rsidR="00FE1BD4" w:rsidRPr="00A6030D" w:rsidRDefault="00FE1BD4" w:rsidP="00FE1BD4">
      <w:pPr>
        <w:rPr>
          <w:b/>
          <w:lang w:val="en-US"/>
        </w:rPr>
      </w:pPr>
      <w:r w:rsidRPr="00A6030D">
        <w:rPr>
          <w:b/>
          <w:lang w:val="en-US"/>
        </w:rPr>
        <w:t xml:space="preserve">☐ This letter has been authorized by our board of directors / executive leadership. </w:t>
      </w:r>
    </w:p>
    <w:p w14:paraId="67A38724" w14:textId="68BC4383" w:rsidR="00FE1BD4" w:rsidRPr="00AB1A37" w:rsidRDefault="0096614B" w:rsidP="00C90A1F">
      <w:pPr>
        <w:rPr>
          <w:b/>
          <w:bCs/>
        </w:rPr>
      </w:pPr>
      <w:r>
        <w:rPr>
          <w:b/>
          <w:noProof/>
          <w:lang w:val="en-US"/>
        </w:rPr>
        <mc:AlternateContent>
          <mc:Choice Requires="wpi">
            <w:drawing>
              <wp:anchor distT="0" distB="0" distL="114300" distR="114300" simplePos="0" relativeHeight="251661312" behindDoc="0" locked="0" layoutInCell="1" allowOverlap="1" wp14:anchorId="006DE28D" wp14:editId="07F3ABBA">
                <wp:simplePos x="0" y="0"/>
                <wp:positionH relativeFrom="column">
                  <wp:posOffset>10795</wp:posOffset>
                </wp:positionH>
                <wp:positionV relativeFrom="paragraph">
                  <wp:posOffset>73660</wp:posOffset>
                </wp:positionV>
                <wp:extent cx="87630" cy="80010"/>
                <wp:effectExtent l="38100" t="38100" r="39370" b="34290"/>
                <wp:wrapNone/>
                <wp:docPr id="1709127671" name="Ink 6"/>
                <wp:cNvGraphicFramePr/>
                <a:graphic xmlns:a="http://schemas.openxmlformats.org/drawingml/2006/main">
                  <a:graphicData uri="http://schemas.microsoft.com/office/word/2010/wordprocessingInk">
                    <w14:contentPart bwMode="auto" r:id="rId8">
                      <w14:nvContentPartPr>
                        <w14:cNvContentPartPr/>
                      </w14:nvContentPartPr>
                      <w14:xfrm>
                        <a:off x="0" y="0"/>
                        <a:ext cx="87630" cy="80010"/>
                      </w14:xfrm>
                    </w14:contentPart>
                  </a:graphicData>
                </a:graphic>
              </wp:anchor>
            </w:drawing>
          </mc:Choice>
          <mc:Fallback>
            <w:pict>
              <v:shapetype w14:anchorId="7171B18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 o:spid="_x0000_s1026" type="#_x0000_t75" style="position:absolute;margin-left:.35pt;margin-top:5.3pt;width:7.85pt;height:7.2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">
                <v:imagedata r:id="rId9" o:title=""/>
              </v:shape>
            </w:pict>
          </mc:Fallback>
        </mc:AlternateContent>
      </w:r>
      <w:r w:rsidR="00FE1BD4" w:rsidRPr="00A6030D">
        <w:rPr>
          <w:b/>
          <w:lang w:val="en-US"/>
        </w:rPr>
        <w:t xml:space="preserve">☐ Authorization is pending, expected by: </w:t>
      </w:r>
      <w:r w:rsidR="00A6030D">
        <w:rPr>
          <w:b/>
          <w:lang w:val="en-US"/>
        </w:rPr>
        <w:t>April 30, 2026</w:t>
      </w:r>
    </w:p>
    <w:sectPr w:rsidR="00FE1BD4" w:rsidRPr="00AB1A37">
      <w:headerReference w:type="default" r:id="rId10"/>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937209" w14:textId="77777777" w:rsidR="004E269C" w:rsidRDefault="004E269C" w:rsidP="00A00E0A">
      <w:pPr>
        <w:spacing w:after="0" w:line="240" w:lineRule="auto"/>
      </w:pPr>
      <w:r>
        <w:separator/>
      </w:r>
    </w:p>
  </w:endnote>
  <w:endnote w:type="continuationSeparator" w:id="0">
    <w:p w14:paraId="02A43E74" w14:textId="77777777" w:rsidR="004E269C" w:rsidRDefault="004E269C" w:rsidP="00A00E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D0F43" w14:textId="0198BB9C" w:rsidR="00F52DE0" w:rsidRPr="00F52DE0" w:rsidRDefault="001D755E" w:rsidP="00F52DE0">
    <w:pPr>
      <w:pStyle w:val="Footer"/>
      <w:jc w:val="right"/>
      <w:rPr>
        <w:color w:val="A6A6A6" w:themeColor="background1" w:themeShade="A6"/>
      </w:rPr>
    </w:pPr>
    <w:r>
      <w:rPr>
        <w:color w:val="A6A6A6" w:themeColor="background1" w:themeShade="A6"/>
      </w:rPr>
      <w:t>Leader</w:t>
    </w:r>
    <w:r w:rsidRPr="00F52DE0">
      <w:rPr>
        <w:color w:val="A6A6A6" w:themeColor="background1" w:themeShade="A6"/>
      </w:rPr>
      <w:t xml:space="preserve"> </w:t>
    </w:r>
    <w:r w:rsidR="00F52DE0" w:rsidRPr="00F52DE0">
      <w:rPr>
        <w:color w:val="A6A6A6" w:themeColor="background1" w:themeShade="A6"/>
      </w:rPr>
      <w:t xml:space="preserve">Organization – </w:t>
    </w:r>
    <w:r w:rsidR="00305D18">
      <w:rPr>
        <w:color w:val="A6A6A6" w:themeColor="background1" w:themeShade="A6"/>
      </w:rPr>
      <w:t>Letter of Support</w:t>
    </w:r>
    <w:r w:rsidR="00F52DE0" w:rsidRPr="00F52DE0">
      <w:rPr>
        <w:color w:val="A6A6A6" w:themeColor="background1" w:themeShade="A6"/>
      </w:rPr>
      <w:t xml:space="preserve"> v1.</w:t>
    </w:r>
    <w:r w:rsidR="00305D18">
      <w:rPr>
        <w:color w:val="A6A6A6" w:themeColor="background1" w:themeShade="A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A24CD" w14:textId="77777777" w:rsidR="004E269C" w:rsidRDefault="004E269C" w:rsidP="00A00E0A">
      <w:pPr>
        <w:spacing w:after="0" w:line="240" w:lineRule="auto"/>
      </w:pPr>
      <w:r>
        <w:separator/>
      </w:r>
    </w:p>
  </w:footnote>
  <w:footnote w:type="continuationSeparator" w:id="0">
    <w:p w14:paraId="7D8B1487" w14:textId="77777777" w:rsidR="004E269C" w:rsidRDefault="004E269C" w:rsidP="00A00E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15417" w14:textId="489E1C5E" w:rsidR="00A00E0A" w:rsidRPr="008E4941" w:rsidRDefault="00675EAE">
    <w:pPr>
      <w:pStyle w:val="Header"/>
      <w:rPr>
        <w:color w:val="2F5496" w:themeColor="accent1" w:themeShade="BF"/>
      </w:rPr>
    </w:pPr>
    <w:r w:rsidRPr="00785BFA">
      <w:rPr>
        <w:noProof/>
        <w:color w:val="2F5496" w:themeColor="accent1" w:themeShade="BF"/>
      </w:rPr>
      <w:drawing>
        <wp:anchor distT="0" distB="0" distL="114300" distR="114300" simplePos="0" relativeHeight="251659264" behindDoc="0" locked="0" layoutInCell="1" allowOverlap="1" wp14:anchorId="74B30D99" wp14:editId="404FE87F">
          <wp:simplePos x="0" y="0"/>
          <wp:positionH relativeFrom="column">
            <wp:posOffset>4986068</wp:posOffset>
          </wp:positionH>
          <wp:positionV relativeFrom="paragraph">
            <wp:posOffset>-181789</wp:posOffset>
          </wp:positionV>
          <wp:extent cx="819033" cy="575537"/>
          <wp:effectExtent l="0" t="0" r="635" b="0"/>
          <wp:wrapNone/>
          <wp:docPr id="976150039" name="Picture 1" descr="A logo with blue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150039" name="Picture 1" descr="A logo with blue square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819033" cy="575537"/>
                  </a:xfrm>
                  <a:prstGeom prst="rect">
                    <a:avLst/>
                  </a:prstGeom>
                </pic:spPr>
              </pic:pic>
            </a:graphicData>
          </a:graphic>
          <wp14:sizeRelH relativeFrom="margin">
            <wp14:pctWidth>0</wp14:pctWidth>
          </wp14:sizeRelH>
          <wp14:sizeRelV relativeFrom="margin">
            <wp14:pctHeight>0</wp14:pctHeight>
          </wp14:sizeRelV>
        </wp:anchor>
      </w:drawing>
    </w:r>
    <w:proofErr w:type="gramStart"/>
    <w:r w:rsidR="0096167A">
      <w:rPr>
        <w:i/>
        <w:iCs/>
        <w:color w:val="2F5496" w:themeColor="accent1" w:themeShade="BF"/>
      </w:rPr>
      <w:t xml:space="preserve">DAVI </w:t>
    </w:r>
    <w:r w:rsidR="00A00E0A" w:rsidRPr="008E4941">
      <w:rPr>
        <w:color w:val="2F5496" w:themeColor="accent1" w:themeShade="BF"/>
      </w:rPr>
      <w:t xml:space="preserve"> -</w:t>
    </w:r>
    <w:proofErr w:type="gramEnd"/>
    <w:r w:rsidR="00A00E0A" w:rsidRPr="008E4941">
      <w:rPr>
        <w:color w:val="2F5496" w:themeColor="accent1" w:themeShade="BF"/>
      </w:rPr>
      <w:t xml:space="preserve"> </w:t>
    </w:r>
    <w:r w:rsidR="008E735E">
      <w:rPr>
        <w:color w:val="2F5496" w:themeColor="accent1" w:themeShade="BF"/>
      </w:rPr>
      <w:t>Organization</w:t>
    </w:r>
    <w:r w:rsidR="008E735E" w:rsidRPr="008E4941">
      <w:rPr>
        <w:color w:val="2F5496" w:themeColor="accent1" w:themeShade="BF"/>
      </w:rPr>
      <w:t xml:space="preserve"> </w:t>
    </w:r>
    <w:r w:rsidR="0096167A">
      <w:rPr>
        <w:color w:val="2F5496" w:themeColor="accent1" w:themeShade="BF"/>
      </w:rPr>
      <w:t xml:space="preserve">Leader - </w:t>
    </w:r>
    <w:r w:rsidR="008E4941" w:rsidRPr="008E4941">
      <w:rPr>
        <w:color w:val="2F5496" w:themeColor="accent1" w:themeShade="BF"/>
      </w:rPr>
      <w:t>Letter</w:t>
    </w:r>
    <w:r w:rsidR="009C2C1E">
      <w:rPr>
        <w:color w:val="2F5496" w:themeColor="accent1" w:themeShade="BF"/>
      </w:rPr>
      <w:t xml:space="preserve"> of Support</w:t>
    </w:r>
    <w:r w:rsidR="00F52DE0">
      <w:rPr>
        <w:color w:val="2F5496" w:themeColor="accent1" w:themeShade="BF"/>
      </w:rPr>
      <w:tab/>
    </w:r>
    <w:r w:rsidR="008E4941">
      <w:rPr>
        <w:color w:val="2F5496" w:themeColor="accent1" w:themeShade="BF"/>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92207"/>
    <w:multiLevelType w:val="hybridMultilevel"/>
    <w:tmpl w:val="3D4CF946"/>
    <w:lvl w:ilvl="0" w:tplc="B32A0666">
      <w:start w:val="1"/>
      <w:numFmt w:val="bullet"/>
      <w:lvlText w:val=""/>
      <w:lvlJc w:val="left"/>
      <w:pPr>
        <w:tabs>
          <w:tab w:val="num" w:pos="1080"/>
        </w:tabs>
        <w:ind w:left="720" w:hanging="360"/>
      </w:pPr>
      <w:rPr>
        <w:rFonts w:ascii="Symbol" w:hAnsi="Symbol" w:hint="default"/>
      </w:rPr>
    </w:lvl>
    <w:lvl w:ilvl="1" w:tplc="B6124DF8">
      <w:numFmt w:val="decimal"/>
      <w:lvlText w:val=""/>
      <w:lvlJc w:val="left"/>
    </w:lvl>
    <w:lvl w:ilvl="2" w:tplc="BAD286EA">
      <w:numFmt w:val="decimal"/>
      <w:lvlText w:val=""/>
      <w:lvlJc w:val="left"/>
    </w:lvl>
    <w:lvl w:ilvl="3" w:tplc="40F8EABA">
      <w:numFmt w:val="decimal"/>
      <w:lvlText w:val=""/>
      <w:lvlJc w:val="left"/>
    </w:lvl>
    <w:lvl w:ilvl="4" w:tplc="793A1964">
      <w:numFmt w:val="decimal"/>
      <w:lvlText w:val=""/>
      <w:lvlJc w:val="left"/>
    </w:lvl>
    <w:lvl w:ilvl="5" w:tplc="5942D3C2">
      <w:numFmt w:val="decimal"/>
      <w:lvlText w:val=""/>
      <w:lvlJc w:val="left"/>
    </w:lvl>
    <w:lvl w:ilvl="6" w:tplc="4F981426">
      <w:numFmt w:val="decimal"/>
      <w:lvlText w:val=""/>
      <w:lvlJc w:val="left"/>
    </w:lvl>
    <w:lvl w:ilvl="7" w:tplc="3FD422E4">
      <w:numFmt w:val="decimal"/>
      <w:lvlText w:val=""/>
      <w:lvlJc w:val="left"/>
    </w:lvl>
    <w:lvl w:ilvl="8" w:tplc="002E3710">
      <w:numFmt w:val="decimal"/>
      <w:lvlText w:val=""/>
      <w:lvlJc w:val="left"/>
    </w:lvl>
  </w:abstractNum>
  <w:abstractNum w:abstractNumId="1" w15:restartNumberingAfterBreak="0">
    <w:nsid w:val="22F30E44"/>
    <w:multiLevelType w:val="hybridMultilevel"/>
    <w:tmpl w:val="FD6A4E5C"/>
    <w:lvl w:ilvl="0" w:tplc="89FE6BA2">
      <w:start w:val="1"/>
      <w:numFmt w:val="bullet"/>
      <w:lvlText w:val=""/>
      <w:lvlJc w:val="left"/>
      <w:pPr>
        <w:tabs>
          <w:tab w:val="num" w:pos="1080"/>
        </w:tabs>
        <w:ind w:left="720" w:hanging="360"/>
      </w:pPr>
      <w:rPr>
        <w:rFonts w:ascii="Symbol" w:hAnsi="Symbol" w:hint="default"/>
      </w:rPr>
    </w:lvl>
    <w:lvl w:ilvl="1" w:tplc="B52A7B54">
      <w:numFmt w:val="decimal"/>
      <w:lvlText w:val=""/>
      <w:lvlJc w:val="left"/>
    </w:lvl>
    <w:lvl w:ilvl="2" w:tplc="EA24ED3E">
      <w:numFmt w:val="decimal"/>
      <w:lvlText w:val=""/>
      <w:lvlJc w:val="left"/>
    </w:lvl>
    <w:lvl w:ilvl="3" w:tplc="F24E2FD6">
      <w:numFmt w:val="decimal"/>
      <w:lvlText w:val=""/>
      <w:lvlJc w:val="left"/>
    </w:lvl>
    <w:lvl w:ilvl="4" w:tplc="69BE2C48">
      <w:numFmt w:val="decimal"/>
      <w:lvlText w:val=""/>
      <w:lvlJc w:val="left"/>
    </w:lvl>
    <w:lvl w:ilvl="5" w:tplc="2EA25746">
      <w:numFmt w:val="decimal"/>
      <w:lvlText w:val=""/>
      <w:lvlJc w:val="left"/>
    </w:lvl>
    <w:lvl w:ilvl="6" w:tplc="8E0CDE04">
      <w:numFmt w:val="decimal"/>
      <w:lvlText w:val=""/>
      <w:lvlJc w:val="left"/>
    </w:lvl>
    <w:lvl w:ilvl="7" w:tplc="F8709D98">
      <w:numFmt w:val="decimal"/>
      <w:lvlText w:val=""/>
      <w:lvlJc w:val="left"/>
    </w:lvl>
    <w:lvl w:ilvl="8" w:tplc="3E687C40">
      <w:numFmt w:val="decimal"/>
      <w:lvlText w:val=""/>
      <w:lvlJc w:val="left"/>
    </w:lvl>
  </w:abstractNum>
  <w:abstractNum w:abstractNumId="2" w15:restartNumberingAfterBreak="0">
    <w:nsid w:val="35D73CEA"/>
    <w:multiLevelType w:val="hybridMultilevel"/>
    <w:tmpl w:val="38FA39C0"/>
    <w:lvl w:ilvl="0" w:tplc="0A62CE28">
      <w:start w:val="1"/>
      <w:numFmt w:val="bullet"/>
      <w:lvlText w:val=""/>
      <w:lvlJc w:val="left"/>
      <w:pPr>
        <w:tabs>
          <w:tab w:val="num" w:pos="1080"/>
        </w:tabs>
        <w:ind w:left="720" w:hanging="360"/>
      </w:pPr>
      <w:rPr>
        <w:rFonts w:ascii="Symbol" w:hAnsi="Symbol" w:hint="default"/>
      </w:rPr>
    </w:lvl>
    <w:lvl w:ilvl="1" w:tplc="6A441D6A">
      <w:numFmt w:val="decimal"/>
      <w:lvlText w:val=""/>
      <w:lvlJc w:val="left"/>
    </w:lvl>
    <w:lvl w:ilvl="2" w:tplc="BFF6C922">
      <w:numFmt w:val="decimal"/>
      <w:lvlText w:val=""/>
      <w:lvlJc w:val="left"/>
    </w:lvl>
    <w:lvl w:ilvl="3" w:tplc="9774C5D6">
      <w:numFmt w:val="decimal"/>
      <w:lvlText w:val=""/>
      <w:lvlJc w:val="left"/>
    </w:lvl>
    <w:lvl w:ilvl="4" w:tplc="2AAA4264">
      <w:numFmt w:val="decimal"/>
      <w:lvlText w:val=""/>
      <w:lvlJc w:val="left"/>
    </w:lvl>
    <w:lvl w:ilvl="5" w:tplc="58B6D87A">
      <w:numFmt w:val="decimal"/>
      <w:lvlText w:val=""/>
      <w:lvlJc w:val="left"/>
    </w:lvl>
    <w:lvl w:ilvl="6" w:tplc="59766EAC">
      <w:numFmt w:val="decimal"/>
      <w:lvlText w:val=""/>
      <w:lvlJc w:val="left"/>
    </w:lvl>
    <w:lvl w:ilvl="7" w:tplc="2166A228">
      <w:numFmt w:val="decimal"/>
      <w:lvlText w:val=""/>
      <w:lvlJc w:val="left"/>
    </w:lvl>
    <w:lvl w:ilvl="8" w:tplc="45CCF668">
      <w:numFmt w:val="decimal"/>
      <w:lvlText w:val=""/>
      <w:lvlJc w:val="left"/>
    </w:lvl>
  </w:abstractNum>
  <w:abstractNum w:abstractNumId="3" w15:restartNumberingAfterBreak="0">
    <w:nsid w:val="4FB6400B"/>
    <w:multiLevelType w:val="hybridMultilevel"/>
    <w:tmpl w:val="3C4A3988"/>
    <w:lvl w:ilvl="0" w:tplc="9E525AF2">
      <w:start w:val="1"/>
      <w:numFmt w:val="none"/>
      <w:lvlText w:val="•"/>
      <w:lvlJc w:val="left"/>
      <w:pPr>
        <w:tabs>
          <w:tab w:val="num" w:pos="1080"/>
        </w:tabs>
        <w:ind w:left="720" w:hanging="360"/>
      </w:pPr>
      <w:rPr>
        <w:rFonts w:ascii="Georgia" w:eastAsia="Georgia" w:hAnsi="Georgia" w:cs="Georgia"/>
      </w:rPr>
    </w:lvl>
    <w:lvl w:ilvl="1" w:tplc="8A80CB9A">
      <w:numFmt w:val="decimal"/>
      <w:lvlText w:val=""/>
      <w:lvlJc w:val="left"/>
    </w:lvl>
    <w:lvl w:ilvl="2" w:tplc="7BFCE4FC">
      <w:numFmt w:val="decimal"/>
      <w:lvlText w:val=""/>
      <w:lvlJc w:val="left"/>
    </w:lvl>
    <w:lvl w:ilvl="3" w:tplc="56C42CCA">
      <w:numFmt w:val="decimal"/>
      <w:lvlText w:val=""/>
      <w:lvlJc w:val="left"/>
    </w:lvl>
    <w:lvl w:ilvl="4" w:tplc="B3728942">
      <w:numFmt w:val="decimal"/>
      <w:lvlText w:val=""/>
      <w:lvlJc w:val="left"/>
    </w:lvl>
    <w:lvl w:ilvl="5" w:tplc="2B34CE1C">
      <w:numFmt w:val="decimal"/>
      <w:lvlText w:val=""/>
      <w:lvlJc w:val="left"/>
    </w:lvl>
    <w:lvl w:ilvl="6" w:tplc="7FA2F3BC">
      <w:numFmt w:val="decimal"/>
      <w:lvlText w:val=""/>
      <w:lvlJc w:val="left"/>
    </w:lvl>
    <w:lvl w:ilvl="7" w:tplc="03A4F48C">
      <w:numFmt w:val="decimal"/>
      <w:lvlText w:val=""/>
      <w:lvlJc w:val="left"/>
    </w:lvl>
    <w:lvl w:ilvl="8" w:tplc="26F8594E">
      <w:numFmt w:val="decimal"/>
      <w:lvlText w:val=""/>
      <w:lvlJc w:val="left"/>
    </w:lvl>
  </w:abstractNum>
  <w:num w:numId="1" w16cid:durableId="783621100">
    <w:abstractNumId w:val="2"/>
  </w:num>
  <w:num w:numId="2" w16cid:durableId="543326079">
    <w:abstractNumId w:val="1"/>
  </w:num>
  <w:num w:numId="3" w16cid:durableId="1230648052">
    <w:abstractNumId w:val="3"/>
  </w:num>
  <w:num w:numId="4" w16cid:durableId="2084335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EBB"/>
    <w:rsid w:val="000102FF"/>
    <w:rsid w:val="00070E36"/>
    <w:rsid w:val="00097A11"/>
    <w:rsid w:val="0012536C"/>
    <w:rsid w:val="001D755E"/>
    <w:rsid w:val="001F4743"/>
    <w:rsid w:val="00206593"/>
    <w:rsid w:val="0022536D"/>
    <w:rsid w:val="00231136"/>
    <w:rsid w:val="00262654"/>
    <w:rsid w:val="0027727E"/>
    <w:rsid w:val="00290F66"/>
    <w:rsid w:val="00295D15"/>
    <w:rsid w:val="002A7282"/>
    <w:rsid w:val="002C6FC7"/>
    <w:rsid w:val="00305D18"/>
    <w:rsid w:val="003D4B4E"/>
    <w:rsid w:val="003F03E1"/>
    <w:rsid w:val="004057BB"/>
    <w:rsid w:val="00413238"/>
    <w:rsid w:val="004430AB"/>
    <w:rsid w:val="004C017E"/>
    <w:rsid w:val="004C587F"/>
    <w:rsid w:val="004E269C"/>
    <w:rsid w:val="00535E84"/>
    <w:rsid w:val="005876C8"/>
    <w:rsid w:val="005C507B"/>
    <w:rsid w:val="005E311F"/>
    <w:rsid w:val="00610238"/>
    <w:rsid w:val="00611D0B"/>
    <w:rsid w:val="00675EAE"/>
    <w:rsid w:val="006F7E2F"/>
    <w:rsid w:val="00736CBA"/>
    <w:rsid w:val="007A30A9"/>
    <w:rsid w:val="007B60CE"/>
    <w:rsid w:val="007F1237"/>
    <w:rsid w:val="007F4D7F"/>
    <w:rsid w:val="00802EBB"/>
    <w:rsid w:val="008340F1"/>
    <w:rsid w:val="00850912"/>
    <w:rsid w:val="008658D7"/>
    <w:rsid w:val="008E4941"/>
    <w:rsid w:val="008E735E"/>
    <w:rsid w:val="009332F2"/>
    <w:rsid w:val="0095113D"/>
    <w:rsid w:val="0096167A"/>
    <w:rsid w:val="0096614B"/>
    <w:rsid w:val="009C2C1E"/>
    <w:rsid w:val="009C4EEA"/>
    <w:rsid w:val="00A00E0A"/>
    <w:rsid w:val="00A068F8"/>
    <w:rsid w:val="00A6030D"/>
    <w:rsid w:val="00A933AF"/>
    <w:rsid w:val="00AA6AE1"/>
    <w:rsid w:val="00AB1A37"/>
    <w:rsid w:val="00AB4619"/>
    <w:rsid w:val="00AF0FCB"/>
    <w:rsid w:val="00B05A76"/>
    <w:rsid w:val="00B07809"/>
    <w:rsid w:val="00B722FA"/>
    <w:rsid w:val="00B94286"/>
    <w:rsid w:val="00BE7B86"/>
    <w:rsid w:val="00C03223"/>
    <w:rsid w:val="00C108F1"/>
    <w:rsid w:val="00C90A1F"/>
    <w:rsid w:val="00D57413"/>
    <w:rsid w:val="00D7068E"/>
    <w:rsid w:val="00D768B4"/>
    <w:rsid w:val="00D85A80"/>
    <w:rsid w:val="00E13118"/>
    <w:rsid w:val="00E14F00"/>
    <w:rsid w:val="00E25B35"/>
    <w:rsid w:val="00E52F40"/>
    <w:rsid w:val="00E822D5"/>
    <w:rsid w:val="00E92A8F"/>
    <w:rsid w:val="00EE61DA"/>
    <w:rsid w:val="00EF1A80"/>
    <w:rsid w:val="00F14D3E"/>
    <w:rsid w:val="00F321E3"/>
    <w:rsid w:val="00F40BCF"/>
    <w:rsid w:val="00F52DE0"/>
    <w:rsid w:val="00F72E48"/>
    <w:rsid w:val="00F8662A"/>
    <w:rsid w:val="00FA0555"/>
    <w:rsid w:val="00FE1BD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DE71B"/>
  <w15:chartTrackingRefBased/>
  <w15:docId w15:val="{851072AE-8E6F-4BF7-B5DE-9DCA0DEEA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0E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0E0A"/>
  </w:style>
  <w:style w:type="paragraph" w:styleId="Footer">
    <w:name w:val="footer"/>
    <w:basedOn w:val="Normal"/>
    <w:link w:val="FooterChar"/>
    <w:uiPriority w:val="99"/>
    <w:unhideWhenUsed/>
    <w:rsid w:val="00A00E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0E0A"/>
  </w:style>
  <w:style w:type="paragraph" w:styleId="Revision">
    <w:name w:val="Revision"/>
    <w:hidden/>
    <w:uiPriority w:val="99"/>
    <w:semiHidden/>
    <w:rsid w:val="007F1237"/>
    <w:pPr>
      <w:spacing w:after="0" w:line="240" w:lineRule="auto"/>
    </w:pPr>
  </w:style>
  <w:style w:type="character" w:styleId="CommentReference">
    <w:name w:val="annotation reference"/>
    <w:basedOn w:val="DefaultParagraphFont"/>
    <w:uiPriority w:val="99"/>
    <w:semiHidden/>
    <w:unhideWhenUsed/>
    <w:rsid w:val="007F1237"/>
    <w:rPr>
      <w:sz w:val="16"/>
      <w:szCs w:val="16"/>
    </w:rPr>
  </w:style>
  <w:style w:type="paragraph" w:styleId="CommentText">
    <w:name w:val="annotation text"/>
    <w:basedOn w:val="Normal"/>
    <w:link w:val="CommentTextChar"/>
    <w:uiPriority w:val="99"/>
    <w:semiHidden/>
    <w:unhideWhenUsed/>
    <w:rsid w:val="007F1237"/>
    <w:pPr>
      <w:spacing w:line="240" w:lineRule="auto"/>
    </w:pPr>
    <w:rPr>
      <w:sz w:val="20"/>
      <w:szCs w:val="20"/>
    </w:rPr>
  </w:style>
  <w:style w:type="character" w:customStyle="1" w:styleId="CommentTextChar">
    <w:name w:val="Comment Text Char"/>
    <w:basedOn w:val="DefaultParagraphFont"/>
    <w:link w:val="CommentText"/>
    <w:uiPriority w:val="99"/>
    <w:semiHidden/>
    <w:rsid w:val="007F1237"/>
    <w:rPr>
      <w:sz w:val="20"/>
      <w:szCs w:val="20"/>
    </w:rPr>
  </w:style>
  <w:style w:type="paragraph" w:styleId="CommentSubject">
    <w:name w:val="annotation subject"/>
    <w:basedOn w:val="CommentText"/>
    <w:next w:val="CommentText"/>
    <w:link w:val="CommentSubjectChar"/>
    <w:uiPriority w:val="99"/>
    <w:semiHidden/>
    <w:unhideWhenUsed/>
    <w:rsid w:val="007F1237"/>
    <w:rPr>
      <w:b/>
      <w:bCs/>
    </w:rPr>
  </w:style>
  <w:style w:type="character" w:customStyle="1" w:styleId="CommentSubjectChar">
    <w:name w:val="Comment Subject Char"/>
    <w:basedOn w:val="CommentTextChar"/>
    <w:link w:val="CommentSubject"/>
    <w:uiPriority w:val="99"/>
    <w:semiHidden/>
    <w:rsid w:val="007F1237"/>
    <w:rPr>
      <w:b/>
      <w:bCs/>
      <w:sz w:val="20"/>
      <w:szCs w:val="20"/>
    </w:rPr>
  </w:style>
  <w:style w:type="paragraph" w:styleId="ListParagraph">
    <w:name w:val="List Paragraph"/>
    <w:basedOn w:val="Normal"/>
    <w:uiPriority w:val="34"/>
    <w:qFormat/>
    <w:rsid w:val="00FE1BD4"/>
    <w:pPr>
      <w:ind w:left="720"/>
      <w:contextualSpacing/>
    </w:pPr>
  </w:style>
  <w:style w:type="character" w:styleId="Strong">
    <w:name w:val="Strong"/>
    <w:basedOn w:val="DefaultParagraphFont"/>
    <w:uiPriority w:val="22"/>
    <w:qFormat/>
    <w:rsid w:val="00FE1BD4"/>
    <w:rPr>
      <w:b/>
      <w:bCs/>
    </w:rPr>
  </w:style>
  <w:style w:type="character" w:styleId="Hyperlink">
    <w:name w:val="Hyperlink"/>
    <w:basedOn w:val="DefaultParagraphFont"/>
    <w:uiPriority w:val="99"/>
    <w:unhideWhenUsed/>
    <w:rsid w:val="00B722FA"/>
    <w:rPr>
      <w:color w:val="0563C1" w:themeColor="hyperlink"/>
      <w:u w:val="single"/>
    </w:rPr>
  </w:style>
  <w:style w:type="character" w:styleId="UnresolvedMention">
    <w:name w:val="Unresolved Mention"/>
    <w:basedOn w:val="DefaultParagraphFont"/>
    <w:uiPriority w:val="99"/>
    <w:semiHidden/>
    <w:unhideWhenUsed/>
    <w:rsid w:val="00B722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6-03-16T14:15:22.271"/>
    </inkml:context>
    <inkml:brush xml:id="br0">
      <inkml:brushProperty name="width" value="0.035" units="cm"/>
      <inkml:brushProperty name="height" value="0.035" units="cm"/>
      <inkml:brushProperty name="color" value="#333333"/>
    </inkml:brush>
  </inkml:definitions>
  <inkml:trace contextRef="#ctx0" brushRef="#br0">41 54 24575,'11'2'0,"0"4"0,5 5 0,-2 0 0,3 5 0,-4-7 0,-2 6 0,7 1 0,-3 2 0,4 1 0,-5-6 0,-4-2 0,-1-2 0,1-2 0,-4-4 0,0 0 0,-4-3 0</inkml:trace>
  <inkml:trace contextRef="#ctx0" brushRef="#br0" timeOffset="1126">242 1 24575,'-8'0'0,"2"2"0,1-1 0,-8 9 0,5-4 0,-14 10 0,3-1 0,-2-1 0,-5 0 0,11-3 0,-8 4 0,15-5 0,-9 0 0,11-3 0,-8 2 0,5 0 0,-1 1 0,6-4 0,0-3 0,3 2 0,-2-2 0,3 0 0,0-1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D70C27-7889-2741-9933-B2E09AB45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456</Words>
  <Characters>3026</Characters>
  <Application>Microsoft Office Word</Application>
  <DocSecurity>0</DocSecurity>
  <Lines>54</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Loki Jorgenson</dc:creator>
  <cp:keywords/>
  <dc:description/>
  <cp:lastModifiedBy>Cynthia Lynam</cp:lastModifiedBy>
  <cp:revision>13</cp:revision>
  <dcterms:created xsi:type="dcterms:W3CDTF">2026-03-06T15:24:00Z</dcterms:created>
  <dcterms:modified xsi:type="dcterms:W3CDTF">2026-03-16T14:40:00Z</dcterms:modified>
</cp:coreProperties>
</file>